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5B8D73" w14:textId="3637475A" w:rsidR="008B1FDA" w:rsidRDefault="008B1FDA" w:rsidP="008B1FDA">
      <w:pPr>
        <w:autoSpaceDE w:val="0"/>
        <w:autoSpaceDN w:val="0"/>
        <w:adjustRightInd w:val="0"/>
        <w:spacing w:after="0" w:line="240" w:lineRule="auto"/>
        <w:rPr>
          <w:rFonts w:ascii="Maiandra GD" w:hAnsi="Maiandra GD" w:cs="Maiandra GD"/>
          <w:color w:val="000000"/>
          <w:sz w:val="28"/>
          <w:szCs w:val="28"/>
        </w:rPr>
      </w:pPr>
      <w:r>
        <w:rPr>
          <w:rFonts w:ascii="Maiandra GD" w:hAnsi="Maiandra GD" w:cs="Maiandra GD"/>
          <w:color w:val="000000"/>
          <w:sz w:val="28"/>
          <w:szCs w:val="28"/>
        </w:rPr>
        <w:t xml:space="preserve">The </w:t>
      </w:r>
      <w:hyperlink r:id="rId5" w:history="1">
        <w:r>
          <w:rPr>
            <w:rFonts w:ascii="Maiandra GD" w:hAnsi="Maiandra GD" w:cs="Maiandra GD"/>
            <w:color w:val="0000FF"/>
            <w:sz w:val="28"/>
            <w:szCs w:val="28"/>
          </w:rPr>
          <w:t>College Board Opportunity Scholarships</w:t>
        </w:r>
      </w:hyperlink>
      <w:r>
        <w:rPr>
          <w:rFonts w:ascii="Maiandra GD" w:hAnsi="Maiandra GD" w:cs="Maiandra GD"/>
          <w:color w:val="000000"/>
          <w:sz w:val="28"/>
          <w:szCs w:val="28"/>
        </w:rPr>
        <w:t xml:space="preserve"> program is now available for all juniors.  Since 2018, nearly one million students have joined this program, which provides students with a digital college planning guide and chances to earn $500 for each action they complete.  When students complete all six steps, they earn a chance at a</w:t>
      </w:r>
      <w:hyperlink r:id="rId6" w:history="1">
        <w:r>
          <w:rPr>
            <w:rFonts w:ascii="Maiandra GD" w:hAnsi="Maiandra GD" w:cs="Maiandra GD"/>
            <w:color w:val="0000FF"/>
            <w:sz w:val="28"/>
            <w:szCs w:val="28"/>
          </w:rPr>
          <w:t>$40,000 scholarship</w:t>
        </w:r>
      </w:hyperlink>
      <w:r>
        <w:rPr>
          <w:rFonts w:ascii="Maiandra GD" w:hAnsi="Maiandra GD" w:cs="Maiandra GD"/>
          <w:color w:val="000000"/>
          <w:sz w:val="28"/>
          <w:szCs w:val="28"/>
        </w:rPr>
        <w:t>.  Students whose families earn less than $60,000 per year have double the chances to earn scholarships.</w:t>
      </w:r>
    </w:p>
    <w:p w14:paraId="6B4E6A7D" w14:textId="77777777" w:rsidR="008B1FDA" w:rsidRDefault="008B1FDA" w:rsidP="008B1FDA">
      <w:pPr>
        <w:autoSpaceDE w:val="0"/>
        <w:autoSpaceDN w:val="0"/>
        <w:adjustRightInd w:val="0"/>
        <w:spacing w:after="0" w:line="240" w:lineRule="auto"/>
        <w:rPr>
          <w:rFonts w:ascii="Maiandra GD" w:hAnsi="Maiandra GD" w:cs="Maiandra GD"/>
          <w:color w:val="000000"/>
          <w:sz w:val="28"/>
          <w:szCs w:val="28"/>
        </w:rPr>
      </w:pPr>
      <w:r>
        <w:rPr>
          <w:rFonts w:ascii="Maiandra GD" w:hAnsi="Maiandra GD" w:cs="Maiandra GD"/>
          <w:color w:val="000000"/>
          <w:sz w:val="28"/>
          <w:szCs w:val="28"/>
        </w:rPr>
        <w:t> </w:t>
      </w:r>
    </w:p>
    <w:p w14:paraId="3A582509" w14:textId="18D9C8EA" w:rsidR="008B1FDA" w:rsidRDefault="008B1FDA" w:rsidP="008B1FDA">
      <w:pPr>
        <w:autoSpaceDE w:val="0"/>
        <w:autoSpaceDN w:val="0"/>
        <w:adjustRightInd w:val="0"/>
        <w:spacing w:after="0" w:line="240" w:lineRule="auto"/>
        <w:rPr>
          <w:rFonts w:ascii="Maiandra GD" w:hAnsi="Maiandra GD" w:cs="Maiandra GD"/>
          <w:color w:val="000000"/>
          <w:sz w:val="28"/>
          <w:szCs w:val="28"/>
        </w:rPr>
      </w:pPr>
      <w:r>
        <w:rPr>
          <w:rFonts w:ascii="Maiandra GD" w:hAnsi="Maiandra GD" w:cs="Maiandra GD"/>
          <w:color w:val="000000"/>
          <w:sz w:val="28"/>
          <w:szCs w:val="28"/>
        </w:rPr>
        <w:t>High school juniors can visit</w:t>
      </w:r>
      <w:r>
        <w:rPr>
          <w:rFonts w:ascii="Maiandra GD" w:hAnsi="Maiandra GD" w:cs="Maiandra GD"/>
          <w:color w:val="000000"/>
          <w:sz w:val="28"/>
          <w:szCs w:val="28"/>
        </w:rPr>
        <w:t xml:space="preserve"> </w:t>
      </w:r>
      <w:hyperlink r:id="rId7" w:history="1">
        <w:r w:rsidRPr="008B1FDA">
          <w:rPr>
            <w:rStyle w:val="Hyperlink"/>
            <w:rFonts w:ascii="Maiandra GD" w:hAnsi="Maiandra GD" w:cs="Maiandra GD"/>
            <w:b/>
            <w:bCs/>
            <w:sz w:val="28"/>
            <w:szCs w:val="28"/>
          </w:rPr>
          <w:t>cb.org/opportunity</w:t>
        </w:r>
      </w:hyperlink>
      <w:r>
        <w:rPr>
          <w:rFonts w:ascii="Maiandra GD" w:hAnsi="Maiandra GD" w:cs="Maiandra GD"/>
          <w:b/>
          <w:bCs/>
          <w:color w:val="000000"/>
          <w:sz w:val="28"/>
          <w:szCs w:val="28"/>
        </w:rPr>
        <w:t xml:space="preserve"> </w:t>
      </w:r>
      <w:r>
        <w:rPr>
          <w:rFonts w:ascii="Maiandra GD" w:hAnsi="Maiandra GD" w:cs="Maiandra GD"/>
          <w:color w:val="000000"/>
          <w:sz w:val="28"/>
          <w:szCs w:val="28"/>
        </w:rPr>
        <w:t xml:space="preserve">to join.  This year, </w:t>
      </w:r>
      <w:r>
        <w:rPr>
          <w:rFonts w:ascii="Maiandra GD" w:hAnsi="Maiandra GD" w:cs="Maiandra GD"/>
          <w:b/>
          <w:bCs/>
          <w:i/>
          <w:iCs/>
          <w:color w:val="0070C0"/>
          <w:sz w:val="28"/>
          <w:szCs w:val="28"/>
        </w:rPr>
        <w:t>the College Board Opportunity Scholarships is introducing some changes, all to support more students with planning and paying for college, especially in these challenging times:</w:t>
      </w:r>
    </w:p>
    <w:p w14:paraId="6291AC33" w14:textId="77777777" w:rsidR="008B1FDA" w:rsidRDefault="008B1FDA" w:rsidP="008B1FDA">
      <w:pPr>
        <w:numPr>
          <w:ilvl w:val="0"/>
          <w:numId w:val="1"/>
        </w:numPr>
        <w:autoSpaceDE w:val="0"/>
        <w:autoSpaceDN w:val="0"/>
        <w:adjustRightInd w:val="0"/>
        <w:spacing w:after="0" w:line="240" w:lineRule="auto"/>
        <w:ind w:left="720" w:hanging="360"/>
        <w:rPr>
          <w:rFonts w:ascii="Maiandra GD" w:hAnsi="Maiandra GD" w:cs="Maiandra GD"/>
          <w:color w:val="000000"/>
          <w:sz w:val="28"/>
          <w:szCs w:val="28"/>
        </w:rPr>
      </w:pPr>
      <w:r>
        <w:rPr>
          <w:rFonts w:ascii="Maiandra GD" w:hAnsi="Maiandra GD" w:cs="Maiandra GD"/>
          <w:b/>
          <w:bCs/>
          <w:color w:val="000000"/>
          <w:sz w:val="28"/>
          <w:szCs w:val="28"/>
        </w:rPr>
        <w:t xml:space="preserve">More Winners: </w:t>
      </w:r>
      <w:r>
        <w:rPr>
          <w:rFonts w:ascii="Maiandra GD" w:hAnsi="Maiandra GD" w:cs="Maiandra GD"/>
          <w:color w:val="000000"/>
          <w:sz w:val="28"/>
          <w:szCs w:val="28"/>
        </w:rPr>
        <w:t xml:space="preserve">Starting with the class of 2022, the program will recognize even more students.  More than 7,000 students will earn a scholarship each year, nearly double the number of winners recognized in previous years.  </w:t>
      </w:r>
    </w:p>
    <w:p w14:paraId="098809E1" w14:textId="3706F61B" w:rsidR="008B1FDA" w:rsidRDefault="008B1FDA" w:rsidP="008B1FDA">
      <w:pPr>
        <w:numPr>
          <w:ilvl w:val="0"/>
          <w:numId w:val="1"/>
        </w:numPr>
        <w:autoSpaceDE w:val="0"/>
        <w:autoSpaceDN w:val="0"/>
        <w:adjustRightInd w:val="0"/>
        <w:spacing w:after="0" w:line="240" w:lineRule="auto"/>
        <w:ind w:left="720" w:hanging="360"/>
        <w:rPr>
          <w:rFonts w:ascii="Maiandra GD" w:hAnsi="Maiandra GD" w:cs="Maiandra GD"/>
          <w:color w:val="000000"/>
          <w:sz w:val="28"/>
          <w:szCs w:val="28"/>
        </w:rPr>
      </w:pPr>
      <w:r>
        <w:rPr>
          <w:rFonts w:ascii="Maiandra GD" w:hAnsi="Maiandra GD" w:cs="Maiandra GD"/>
          <w:b/>
          <w:bCs/>
          <w:color w:val="000000"/>
          <w:sz w:val="28"/>
          <w:szCs w:val="28"/>
        </w:rPr>
        <w:t xml:space="preserve">New Explore Scholarships Step: </w:t>
      </w:r>
      <w:r>
        <w:rPr>
          <w:rFonts w:ascii="Maiandra GD" w:hAnsi="Maiandra GD" w:cs="Maiandra GD"/>
          <w:color w:val="000000"/>
          <w:sz w:val="28"/>
          <w:szCs w:val="28"/>
        </w:rPr>
        <w:t>There is a</w:t>
      </w:r>
      <w:r>
        <w:rPr>
          <w:rFonts w:ascii="Maiandra GD" w:hAnsi="Maiandra GD" w:cs="Maiandra GD"/>
          <w:color w:val="000000"/>
          <w:sz w:val="28"/>
          <w:szCs w:val="28"/>
        </w:rPr>
        <w:t xml:space="preserve"> </w:t>
      </w:r>
      <w:hyperlink r:id="rId8" w:history="1">
        <w:r>
          <w:rPr>
            <w:rFonts w:ascii="Maiandra GD" w:hAnsi="Maiandra GD" w:cs="Maiandra GD"/>
            <w:color w:val="0000FF"/>
            <w:sz w:val="28"/>
            <w:szCs w:val="28"/>
            <w:u w:val="single"/>
          </w:rPr>
          <w:t>new step</w:t>
        </w:r>
      </w:hyperlink>
      <w:r>
        <w:rPr>
          <w:rFonts w:ascii="Maiandra GD" w:hAnsi="Maiandra GD" w:cs="Maiandra GD"/>
          <w:color w:val="000000"/>
          <w:sz w:val="28"/>
          <w:szCs w:val="28"/>
        </w:rPr>
        <w:t xml:space="preserve"> to help students find other scholarships that may be a good fit for them.  Students can earn chances at $500 scholarships by exploring a personalized list of scholarships and other aid on </w:t>
      </w:r>
      <w:hyperlink r:id="rId9" w:history="1">
        <w:r>
          <w:rPr>
            <w:rFonts w:ascii="Maiandra GD" w:hAnsi="Maiandra GD" w:cs="Maiandra GD"/>
            <w:color w:val="0000FF"/>
            <w:sz w:val="28"/>
            <w:szCs w:val="28"/>
            <w:u w:val="single"/>
          </w:rPr>
          <w:t>College Board Scholarship Search</w:t>
        </w:r>
      </w:hyperlink>
      <w:r>
        <w:rPr>
          <w:rFonts w:ascii="Maiandra GD" w:hAnsi="Maiandra GD" w:cs="Maiandra GD"/>
          <w:color w:val="000000"/>
          <w:sz w:val="28"/>
          <w:szCs w:val="28"/>
        </w:rPr>
        <w:t>. </w:t>
      </w:r>
    </w:p>
    <w:p w14:paraId="42EFBF0D" w14:textId="211C467F" w:rsidR="008B1FDA" w:rsidRDefault="008B1FDA" w:rsidP="008B1FDA">
      <w:pPr>
        <w:numPr>
          <w:ilvl w:val="0"/>
          <w:numId w:val="1"/>
        </w:numPr>
        <w:autoSpaceDE w:val="0"/>
        <w:autoSpaceDN w:val="0"/>
        <w:adjustRightInd w:val="0"/>
        <w:spacing w:after="0" w:line="240" w:lineRule="auto"/>
        <w:ind w:left="720" w:hanging="360"/>
        <w:rPr>
          <w:rFonts w:ascii="Maiandra GD" w:hAnsi="Maiandra GD" w:cs="Maiandra GD"/>
          <w:color w:val="000000"/>
          <w:sz w:val="28"/>
          <w:szCs w:val="28"/>
        </w:rPr>
      </w:pPr>
      <w:r>
        <w:rPr>
          <w:rFonts w:ascii="Maiandra GD" w:hAnsi="Maiandra GD" w:cs="Maiandra GD"/>
          <w:b/>
          <w:bCs/>
          <w:color w:val="000000"/>
          <w:sz w:val="28"/>
          <w:szCs w:val="28"/>
        </w:rPr>
        <w:t>Practice for the SAT Step:</w:t>
      </w:r>
      <w:r>
        <w:rPr>
          <w:rFonts w:ascii="Maiandra GD" w:hAnsi="Maiandra GD" w:cs="Maiandra GD"/>
          <w:b/>
          <w:bCs/>
          <w:color w:val="000000"/>
          <w:sz w:val="28"/>
          <w:szCs w:val="28"/>
        </w:rPr>
        <w:t xml:space="preserve"> </w:t>
      </w:r>
      <w:hyperlink r:id="rId10" w:history="1">
        <w:r>
          <w:rPr>
            <w:rFonts w:ascii="Maiandra GD" w:hAnsi="Maiandra GD" w:cs="Maiandra GD"/>
            <w:color w:val="0000FF"/>
            <w:sz w:val="28"/>
            <w:szCs w:val="28"/>
            <w:u w:val="single"/>
          </w:rPr>
          <w:t>This simplified step</w:t>
        </w:r>
      </w:hyperlink>
      <w:r>
        <w:rPr>
          <w:rFonts w:ascii="Maiandra GD" w:hAnsi="Maiandra GD" w:cs="Maiandra GD"/>
          <w:color w:val="000000"/>
          <w:sz w:val="28"/>
          <w:szCs w:val="28"/>
        </w:rPr>
        <w:t xml:space="preserve"> guides students to get started with personalized skill recommendations, a best practice behavior associated with higher score gains. Students can become eligible for $500 scholarships by completing one Timed Mini Section or one Diagnostic Quiz on Official SAT Practice on Khan Academy.</w:t>
      </w:r>
    </w:p>
    <w:p w14:paraId="0281260D" w14:textId="77777777" w:rsidR="008B1FDA" w:rsidRDefault="008B1FDA" w:rsidP="008B1FDA">
      <w:pPr>
        <w:autoSpaceDE w:val="0"/>
        <w:autoSpaceDN w:val="0"/>
        <w:adjustRightInd w:val="0"/>
        <w:spacing w:after="0" w:line="240" w:lineRule="auto"/>
        <w:rPr>
          <w:rFonts w:ascii="Maiandra GD" w:hAnsi="Maiandra GD" w:cs="Maiandra GD"/>
          <w:color w:val="000000"/>
          <w:sz w:val="28"/>
          <w:szCs w:val="28"/>
        </w:rPr>
      </w:pPr>
      <w:r>
        <w:rPr>
          <w:rFonts w:ascii="Maiandra GD" w:hAnsi="Maiandra GD" w:cs="Maiandra GD"/>
          <w:color w:val="000000"/>
          <w:sz w:val="28"/>
          <w:szCs w:val="28"/>
        </w:rPr>
        <w:t> </w:t>
      </w:r>
    </w:p>
    <w:p w14:paraId="15770DDA" w14:textId="54C94410" w:rsidR="00746BFE" w:rsidRDefault="008B1FDA" w:rsidP="008B1FDA">
      <w:pPr>
        <w:rPr>
          <w:rFonts w:ascii="Maiandra GD" w:hAnsi="Maiandra GD" w:cs="Maiandra GD"/>
          <w:color w:val="000000"/>
          <w:sz w:val="28"/>
          <w:szCs w:val="28"/>
        </w:rPr>
      </w:pPr>
      <w:r>
        <w:rPr>
          <w:rFonts w:ascii="Maiandra GD" w:hAnsi="Maiandra GD" w:cs="Maiandra GD"/>
          <w:b/>
          <w:bCs/>
          <w:color w:val="000000"/>
          <w:sz w:val="28"/>
          <w:szCs w:val="28"/>
        </w:rPr>
        <w:t>The earlier juniors get started, the more opportunities to earn scholarships!</w:t>
      </w:r>
      <w:r>
        <w:rPr>
          <w:rFonts w:ascii="Maiandra GD" w:hAnsi="Maiandra GD" w:cs="Maiandra GD"/>
          <w:color w:val="000000"/>
          <w:sz w:val="28"/>
          <w:szCs w:val="28"/>
        </w:rPr>
        <w:t>  We will award $500 scholarships to 3,000 juniors who build a college list or practice for the SAT between January and March.  All students can earn one of these scholarships, even students who never dreamt they could get a scholarship.</w:t>
      </w:r>
    </w:p>
    <w:p w14:paraId="10DF0954" w14:textId="34329F44" w:rsidR="008B1FDA" w:rsidRDefault="008B1FDA" w:rsidP="008B1FDA">
      <w:pPr>
        <w:autoSpaceDE w:val="0"/>
        <w:autoSpaceDN w:val="0"/>
        <w:adjustRightInd w:val="0"/>
        <w:spacing w:after="0" w:line="240" w:lineRule="auto"/>
        <w:rPr>
          <w:rFonts w:ascii="Maiandra GD" w:hAnsi="Maiandra GD" w:cs="Maiandra GD"/>
          <w:color w:val="000000"/>
          <w:sz w:val="28"/>
          <w:szCs w:val="28"/>
        </w:rPr>
      </w:pPr>
      <w:r>
        <w:rPr>
          <w:rFonts w:ascii="Maiandra GD" w:hAnsi="Maiandra GD" w:cs="Maiandra GD"/>
          <w:color w:val="000000"/>
          <w:sz w:val="28"/>
          <w:szCs w:val="28"/>
        </w:rPr>
        <w:t xml:space="preserve">Watch </w:t>
      </w:r>
      <w:hyperlink r:id="rId11" w:history="1">
        <w:r>
          <w:rPr>
            <w:rFonts w:ascii="Maiandra GD" w:hAnsi="Maiandra GD" w:cs="Maiandra GD"/>
            <w:color w:val="0000FF"/>
            <w:sz w:val="28"/>
            <w:szCs w:val="28"/>
            <w:u w:val="single"/>
          </w:rPr>
          <w:t>this video</w:t>
        </w:r>
      </w:hyperlink>
      <w:r>
        <w:rPr>
          <w:rFonts w:ascii="Maiandra GD" w:hAnsi="Maiandra GD" w:cs="Maiandra GD"/>
          <w:color w:val="000000"/>
          <w:sz w:val="28"/>
          <w:szCs w:val="28"/>
        </w:rPr>
        <w:t xml:space="preserve"> </w:t>
      </w:r>
      <w:r>
        <w:rPr>
          <w:rFonts w:ascii="Maiandra GD" w:hAnsi="Maiandra GD" w:cs="Maiandra GD"/>
          <w:color w:val="000000"/>
          <w:sz w:val="28"/>
          <w:szCs w:val="28"/>
        </w:rPr>
        <w:t>with your</w:t>
      </w:r>
      <w:r>
        <w:rPr>
          <w:rFonts w:ascii="Maiandra GD" w:hAnsi="Maiandra GD" w:cs="Maiandra GD"/>
          <w:color w:val="000000"/>
          <w:sz w:val="28"/>
          <w:szCs w:val="28"/>
        </w:rPr>
        <w:t xml:space="preserve"> families to introduce the program.  Once juniors sign up, they can become eligible right away for $500 scholarships by building a college list and starting practice on Official SAT Practice on Khan Academy.  </w:t>
      </w:r>
    </w:p>
    <w:p w14:paraId="57759F1A" w14:textId="77777777" w:rsidR="008B1FDA" w:rsidRDefault="008B1FDA" w:rsidP="008B1FDA">
      <w:pPr>
        <w:autoSpaceDE w:val="0"/>
        <w:autoSpaceDN w:val="0"/>
        <w:adjustRightInd w:val="0"/>
        <w:spacing w:after="0" w:line="240" w:lineRule="auto"/>
        <w:rPr>
          <w:rFonts w:ascii="Maiandra GD" w:hAnsi="Maiandra GD" w:cs="Maiandra GD"/>
          <w:color w:val="000000"/>
          <w:sz w:val="28"/>
          <w:szCs w:val="28"/>
        </w:rPr>
      </w:pPr>
      <w:r>
        <w:rPr>
          <w:rFonts w:ascii="Maiandra GD" w:hAnsi="Maiandra GD" w:cs="Maiandra GD"/>
          <w:b/>
          <w:bCs/>
          <w:color w:val="000000"/>
          <w:sz w:val="28"/>
          <w:szCs w:val="28"/>
        </w:rPr>
        <w:t> </w:t>
      </w:r>
    </w:p>
    <w:p w14:paraId="4844F00E" w14:textId="56657C24" w:rsidR="008B1FDA" w:rsidRDefault="008B1FDA" w:rsidP="008B1FDA">
      <w:r>
        <w:rPr>
          <w:rFonts w:ascii="Maiandra GD" w:hAnsi="Maiandra GD" w:cs="Maiandra GD"/>
          <w:color w:val="000000"/>
          <w:sz w:val="28"/>
          <w:szCs w:val="28"/>
        </w:rPr>
        <w:lastRenderedPageBreak/>
        <w:t>The program is also still available for seniors through February 28, 2021.  Seniors can become eligible for College Board Opportunity Scholarships by joining the program, completing the FAFSA, and applying to two or more colleges. </w:t>
      </w:r>
    </w:p>
    <w:sectPr w:rsidR="008B1F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1F5"/>
    <w:multiLevelType w:val="singleLevel"/>
    <w:tmpl w:val="00000000"/>
    <w:lvl w:ilvl="0">
      <w:start w:val="1"/>
      <w:numFmt w:val="bullet"/>
      <w:lvlText w:val="•"/>
      <w:lvlJc w:val="left"/>
      <w:rPr>
        <w:rFonts w:ascii="Times New Roman" w:hAnsi="Times New Roman" w:cs="Times New Roman"/>
        <w:color w:val="000000"/>
        <w:sz w:val="20"/>
        <w:szCs w:val="20"/>
      </w:rPr>
    </w:lvl>
  </w:abstractNum>
  <w:abstractNum w:abstractNumId="1" w15:restartNumberingAfterBreak="0">
    <w:nsid w:val="000001F6"/>
    <w:multiLevelType w:val="singleLevel"/>
    <w:tmpl w:val="00000000"/>
    <w:lvl w:ilvl="0">
      <w:start w:val="1"/>
      <w:numFmt w:val="bullet"/>
      <w:lvlText w:val="•"/>
      <w:lvlJc w:val="left"/>
      <w:rPr>
        <w:rFonts w:ascii="Times New Roman" w:hAnsi="Times New Roman" w:cs="Times New Roman"/>
        <w:color w:val="000000"/>
        <w:sz w:val="20"/>
        <w:szCs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1FDA"/>
    <w:rsid w:val="002C7549"/>
    <w:rsid w:val="00746BFE"/>
    <w:rsid w:val="008B1F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2F0D14"/>
  <w15:chartTrackingRefBased/>
  <w15:docId w15:val="{0130F066-0D1D-4330-A52E-3D7DA994A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B1FDA"/>
    <w:rPr>
      <w:color w:val="0563C1" w:themeColor="hyperlink"/>
      <w:u w:val="single"/>
    </w:rPr>
  </w:style>
  <w:style w:type="character" w:styleId="UnresolvedMention">
    <w:name w:val="Unresolved Mention"/>
    <w:basedOn w:val="DefaultParagraphFont"/>
    <w:uiPriority w:val="99"/>
    <w:semiHidden/>
    <w:unhideWhenUsed/>
    <w:rsid w:val="008B1F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pportunity.collegeboard.org/about/explor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opportunity.collegeboard.org/?excmpid=vt-00248"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ages.collegeboard.org/complete-journey-winners" TargetMode="External"/><Relationship Id="rId11" Type="http://schemas.openxmlformats.org/officeDocument/2006/relationships/hyperlink" Target="https://www.youtube.com/watch?v=PH_WFXXkiv4&amp;feature=youtu.be" TargetMode="External"/><Relationship Id="rId5" Type="http://schemas.openxmlformats.org/officeDocument/2006/relationships/hyperlink" Target="https://opportunity.collegeboard.org/?excmpid=vt-00248" TargetMode="External"/><Relationship Id="rId10" Type="http://schemas.openxmlformats.org/officeDocument/2006/relationships/hyperlink" Target="https://opportunity.collegeboard.org/about/practice" TargetMode="External"/><Relationship Id="rId4" Type="http://schemas.openxmlformats.org/officeDocument/2006/relationships/webSettings" Target="webSettings.xml"/><Relationship Id="rId9" Type="http://schemas.openxmlformats.org/officeDocument/2006/relationships/hyperlink" Target="https://scholarships.collegeboar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417</Words>
  <Characters>2383</Characters>
  <Application>Microsoft Office Word</Application>
  <DocSecurity>0</DocSecurity>
  <Lines>19</Lines>
  <Paragraphs>5</Paragraphs>
  <ScaleCrop>false</ScaleCrop>
  <Company/>
  <LinksUpToDate>false</LinksUpToDate>
  <CharactersWithSpaces>2795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Theodore Newfield</dc:creator>
  <cp:keywords/>
  <dc:description/>
  <cp:lastModifiedBy>Theodore Newfield</cp:lastModifiedBy>
  <cp:revision>2</cp:revision>
  <dcterms:created xsi:type="dcterms:W3CDTF">2020-12-11T22:39:00Z</dcterms:created>
  <dcterms:modified xsi:type="dcterms:W3CDTF">2020-12-11T22:49:00Z</dcterms:modified>
</cp:coreProperties>
</file>